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DB99" w14:textId="76877E81" w:rsidR="00AB089E" w:rsidRDefault="00AB089E" w:rsidP="00AB089E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Na temelju čl. 26</w:t>
      </w:r>
      <w:r w:rsidRPr="00184E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 stavka </w:t>
      </w:r>
      <w:proofErr w:type="spellStart"/>
      <w:r>
        <w:rPr>
          <w:rFonts w:ascii="Calibri" w:hAnsi="Calibri"/>
        </w:rPr>
        <w:t>1.i</w:t>
      </w:r>
      <w:proofErr w:type="spellEnd"/>
      <w:r>
        <w:rPr>
          <w:rFonts w:ascii="Calibri" w:hAnsi="Calibri"/>
        </w:rPr>
        <w:t xml:space="preserve">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 w:rsidR="00EF2B37">
        <w:rPr>
          <w:rFonts w:ascii="Calibri" w:hAnsi="Calibri"/>
          <w:color w:val="000000" w:themeColor="text1"/>
        </w:rPr>
        <w:t>30</w:t>
      </w:r>
      <w:r>
        <w:rPr>
          <w:rFonts w:ascii="Calibri" w:hAnsi="Calibri"/>
          <w:color w:val="000000" w:themeColor="text1"/>
        </w:rPr>
        <w:t xml:space="preserve">. </w:t>
      </w:r>
      <w:r w:rsidR="00EF2B37">
        <w:rPr>
          <w:rFonts w:ascii="Calibri" w:hAnsi="Calibri"/>
          <w:color w:val="000000" w:themeColor="text1"/>
        </w:rPr>
        <w:t xml:space="preserve">prosinca </w:t>
      </w:r>
      <w:r>
        <w:rPr>
          <w:rFonts w:ascii="Calibri" w:hAnsi="Calibri"/>
          <w:color w:val="000000" w:themeColor="text1"/>
        </w:rPr>
        <w:t xml:space="preserve">2022.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49807D29" w14:textId="77777777" w:rsidR="00AB089E" w:rsidRDefault="00AB089E" w:rsidP="00EF2B37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>zasnivanje radnog odnosa</w:t>
      </w:r>
    </w:p>
    <w:p w14:paraId="614E5C0B" w14:textId="77777777" w:rsidR="00AB089E" w:rsidRPr="00A43F9B" w:rsidRDefault="00AB089E" w:rsidP="00EF2B37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za radno mjesto </w:t>
      </w:r>
    </w:p>
    <w:p w14:paraId="162DFD25" w14:textId="77777777" w:rsidR="00AB089E" w:rsidRPr="00184E11" w:rsidRDefault="00AB089E" w:rsidP="00EF2B37">
      <w:pPr>
        <w:pStyle w:val="NormalWeb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SPREMAČICA </w:t>
      </w:r>
    </w:p>
    <w:p w14:paraId="7D554489" w14:textId="04206E44" w:rsidR="00AB089E" w:rsidRPr="00EC526D" w:rsidRDefault="00AB089E" w:rsidP="00EF2B37">
      <w:pPr>
        <w:pStyle w:val="NormalWeb"/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jedan </w:t>
      </w:r>
      <w:r w:rsidRPr="00EC526D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 xml:space="preserve">1 </w:t>
      </w:r>
      <w:r w:rsidRPr="00EC526D">
        <w:rPr>
          <w:rFonts w:ascii="Calibri" w:hAnsi="Calibri"/>
          <w:bCs/>
        </w:rPr>
        <w:t>) izvršitelja</w:t>
      </w:r>
      <w:r>
        <w:rPr>
          <w:rFonts w:ascii="Calibri" w:hAnsi="Calibri"/>
          <w:bCs/>
        </w:rPr>
        <w:t xml:space="preserve"> </w:t>
      </w:r>
      <w:r w:rsidRPr="00EC526D">
        <w:rPr>
          <w:rFonts w:ascii="Calibri" w:hAnsi="Calibri"/>
          <w:bCs/>
        </w:rPr>
        <w:t xml:space="preserve">na određeno </w:t>
      </w:r>
      <w:r w:rsidR="00EF2B37">
        <w:rPr>
          <w:rFonts w:ascii="Calibri" w:hAnsi="Calibri"/>
          <w:bCs/>
        </w:rPr>
        <w:t>ne</w:t>
      </w:r>
      <w:r w:rsidRPr="00EC526D">
        <w:rPr>
          <w:rFonts w:ascii="Calibri" w:hAnsi="Calibri"/>
          <w:bCs/>
        </w:rPr>
        <w:t>puno  radno vrijeme</w:t>
      </w:r>
    </w:p>
    <w:p w14:paraId="0890659F" w14:textId="77777777" w:rsidR="00AB089E" w:rsidRDefault="00AB089E" w:rsidP="00EF2B37">
      <w:pPr>
        <w:pStyle w:val="NormalWeb"/>
        <w:ind w:left="72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>UVJETI za radno mjesto:</w:t>
      </w:r>
    </w:p>
    <w:p w14:paraId="269748A6" w14:textId="77777777" w:rsidR="00AB089E" w:rsidRDefault="00AB089E" w:rsidP="00EF2B37">
      <w:pPr>
        <w:pStyle w:val="NormalWeb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-završena osnovna škola</w:t>
      </w:r>
    </w:p>
    <w:p w14:paraId="14CAD183" w14:textId="77777777" w:rsidR="00AB089E" w:rsidRDefault="00AB089E" w:rsidP="00EF2B37">
      <w:pPr>
        <w:pStyle w:val="NormalWeb"/>
        <w:spacing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 xml:space="preserve">Kandidati uz prijavu na natječaj </w:t>
      </w:r>
      <w:r>
        <w:rPr>
          <w:rStyle w:val="Strong"/>
          <w:rFonts w:ascii="Calibri" w:hAnsi="Calibri"/>
        </w:rPr>
        <w:t>( vlastoručno potpisana )</w:t>
      </w:r>
      <w:r w:rsidRPr="00582F0B">
        <w:rPr>
          <w:rStyle w:val="Strong"/>
          <w:rFonts w:ascii="Calibri" w:hAnsi="Calibri"/>
        </w:rPr>
        <w:t>prilažu:</w:t>
      </w:r>
    </w:p>
    <w:p w14:paraId="43D453D3" w14:textId="77777777" w:rsidR="00AB089E" w:rsidRDefault="00AB089E" w:rsidP="00EF2B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43A09933" w14:textId="77777777" w:rsidR="00AB089E" w:rsidRPr="005C6639" w:rsidRDefault="00AB089E" w:rsidP="00AB0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03220150" w14:textId="77777777" w:rsidR="00AB089E" w:rsidRDefault="00AB089E" w:rsidP="00AB0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4A990DFD" w14:textId="77777777" w:rsidR="00AB089E" w:rsidRPr="005C6639" w:rsidRDefault="00AB089E" w:rsidP="00AB0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6CBA7807" w14:textId="77777777" w:rsidR="00AB089E" w:rsidRPr="005C6639" w:rsidRDefault="00AB089E" w:rsidP="00AB0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489BA292" w14:textId="77777777" w:rsidR="00AB089E" w:rsidRPr="005C6639" w:rsidRDefault="00AB089E" w:rsidP="00AB089E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15B8A8F6" w14:textId="77777777" w:rsidR="00AB089E" w:rsidRPr="005C6639" w:rsidRDefault="00AB089E" w:rsidP="00EF2B37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od objave Natječaja</w:t>
      </w:r>
    </w:p>
    <w:p w14:paraId="6836AAC0" w14:textId="77777777" w:rsidR="00AB089E" w:rsidRPr="005C6639" w:rsidRDefault="00AB089E" w:rsidP="00EF2B3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1441693C" w14:textId="77777777" w:rsidR="00AB089E" w:rsidRPr="005C6639" w:rsidRDefault="00AB089E" w:rsidP="00EF2B3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2C6EE256" w14:textId="77777777" w:rsidR="00AB089E" w:rsidRDefault="00AB089E" w:rsidP="00EF2B3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Na Natječaj se mogu javiti osobe oba spola</w:t>
      </w:r>
    </w:p>
    <w:p w14:paraId="34EDD848" w14:textId="77777777" w:rsidR="00AB089E" w:rsidRPr="005C6639" w:rsidRDefault="00AB089E" w:rsidP="00EF2B37">
      <w:pPr>
        <w:spacing w:before="100" w:before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238F103C" w14:textId="77777777" w:rsidR="00AB089E" w:rsidRPr="005C6639" w:rsidRDefault="00AB089E" w:rsidP="00EF2B37">
      <w:pPr>
        <w:spacing w:before="100" w:before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426E8B9D" w14:textId="77777777" w:rsidR="00AB089E" w:rsidRPr="005C6639" w:rsidRDefault="00AB089E" w:rsidP="00AB089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lastRenderedPageBreak/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25EEDA42" w14:textId="77777777" w:rsidR="00AB089E" w:rsidRPr="005C6639" w:rsidRDefault="00AB089E" w:rsidP="00AB089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5737CFBF" w14:textId="77777777" w:rsidR="00AB089E" w:rsidRPr="005C6639" w:rsidRDefault="00AB089E" w:rsidP="00AB089E">
      <w:pPr>
        <w:spacing w:before="150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1329ADF4" w14:textId="77777777" w:rsidR="00AB089E" w:rsidRDefault="00AB089E" w:rsidP="00AB089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Prijavom na natječaj kandidati/kinje su izričito suglasni da Dječji vrtić Konavle može prikupljati , koristiti i dalje obrađivati podatke u svrhu provedbe natječajnog postupka, sve sukladno odredbama Opće uredbe o zaštiti </w:t>
      </w:r>
      <w:proofErr w:type="spellStart"/>
      <w:r>
        <w:rPr>
          <w:rFonts w:asciiTheme="minorHAnsi" w:hAnsiTheme="minorHAnsi" w:cstheme="minorHAnsi"/>
        </w:rPr>
        <w:t>podatatka</w:t>
      </w:r>
      <w:proofErr w:type="spellEnd"/>
      <w:r>
        <w:rPr>
          <w:rFonts w:asciiTheme="minorHAnsi" w:hAnsiTheme="minorHAnsi" w:cstheme="minorHAnsi"/>
        </w:rPr>
        <w:t xml:space="preserve">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41031BC5" w14:textId="77777777" w:rsidR="00AB089E" w:rsidRPr="005C6639" w:rsidRDefault="00AB089E" w:rsidP="00AB089E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F4D1BE6" w14:textId="4E92719A" w:rsidR="00AB089E" w:rsidRPr="005C6639" w:rsidRDefault="00AB089E" w:rsidP="00AB089E">
      <w:pPr>
        <w:spacing w:before="15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 w:rsidR="00EF2B37">
        <w:rPr>
          <w:rFonts w:asciiTheme="minorHAnsi" w:hAnsiTheme="minorHAnsi" w:cstheme="minorHAnsi"/>
          <w:color w:val="4D5352"/>
        </w:rPr>
        <w:t>10.01</w:t>
      </w:r>
      <w:r>
        <w:rPr>
          <w:rFonts w:asciiTheme="minorHAnsi" w:hAnsiTheme="minorHAnsi" w:cstheme="minorHAnsi"/>
          <w:color w:val="4D5352"/>
        </w:rPr>
        <w:t>.</w:t>
      </w:r>
      <w:r w:rsidRPr="005C6639">
        <w:rPr>
          <w:rFonts w:asciiTheme="minorHAnsi" w:hAnsiTheme="minorHAnsi" w:cstheme="minorHAnsi"/>
          <w:color w:val="4D5352"/>
        </w:rPr>
        <w:t>202</w:t>
      </w:r>
      <w:r w:rsidR="00EF2B37"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>.</w:t>
      </w:r>
      <w:r w:rsidR="00EF2B37">
        <w:rPr>
          <w:rFonts w:asciiTheme="minorHAnsi" w:hAnsiTheme="minorHAnsi" w:cstheme="minorHAnsi"/>
          <w:color w:val="4D5352"/>
        </w:rPr>
        <w:t xml:space="preserve"> godine</w:t>
      </w:r>
      <w:r>
        <w:rPr>
          <w:rFonts w:asciiTheme="minorHAnsi" w:hAnsiTheme="minorHAnsi" w:cstheme="minorHAnsi"/>
          <w:color w:val="4D5352"/>
        </w:rPr>
        <w:t xml:space="preserve">i traje do </w:t>
      </w:r>
      <w:r w:rsidR="00EF2B37">
        <w:rPr>
          <w:rFonts w:asciiTheme="minorHAnsi" w:hAnsiTheme="minorHAnsi" w:cstheme="minorHAnsi"/>
          <w:color w:val="4D5352"/>
        </w:rPr>
        <w:t>1</w:t>
      </w:r>
      <w:r>
        <w:rPr>
          <w:rFonts w:asciiTheme="minorHAnsi" w:hAnsiTheme="minorHAnsi" w:cstheme="minorHAnsi"/>
          <w:color w:val="4D5352"/>
        </w:rPr>
        <w:t>8.</w:t>
      </w:r>
      <w:r w:rsidR="00EF2B37">
        <w:rPr>
          <w:rFonts w:asciiTheme="minorHAnsi" w:hAnsiTheme="minorHAnsi" w:cstheme="minorHAnsi"/>
          <w:color w:val="4D5352"/>
        </w:rPr>
        <w:t>01</w:t>
      </w:r>
      <w:r>
        <w:rPr>
          <w:rFonts w:asciiTheme="minorHAnsi" w:hAnsiTheme="minorHAnsi" w:cstheme="minorHAnsi"/>
          <w:color w:val="4D5352"/>
        </w:rPr>
        <w:t>.</w:t>
      </w:r>
      <w:r w:rsidRPr="005C6639">
        <w:rPr>
          <w:rFonts w:asciiTheme="minorHAnsi" w:hAnsiTheme="minorHAnsi" w:cstheme="minorHAnsi"/>
          <w:color w:val="4D5352"/>
        </w:rPr>
        <w:t>2022. godine  i to je krajnji rok za podnošenje Prijava. Natječaj se objavljuje na mrežnoj stranici Dječje vrtića Konavle, oglasnoj ploči vrtića te mrežnoj stranici i oglasnoj ploči Hrvatskog zavoda za zapošljavanje.</w:t>
      </w:r>
    </w:p>
    <w:p w14:paraId="3C341D66" w14:textId="77777777" w:rsidR="00AB089E" w:rsidRPr="005C6639" w:rsidRDefault="00AB089E" w:rsidP="00AB089E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Pr="005C6639">
        <w:rPr>
          <w:rFonts w:asciiTheme="minorHAnsi" w:hAnsiTheme="minorHAnsi" w:cstheme="minorHAnsi"/>
        </w:rPr>
        <w:t xml:space="preserve">u roku od osam ( 8 ) dana od dana objave natječaja 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3658998A" w14:textId="77777777" w:rsidR="00AB089E" w:rsidRPr="005C6639" w:rsidRDefault="00AB089E" w:rsidP="00AB089E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0007018D" w14:textId="77777777" w:rsidR="00AB089E" w:rsidRPr="00743C89" w:rsidRDefault="00AB089E" w:rsidP="00AB089E">
      <w:pPr>
        <w:pStyle w:val="NormalWeb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27D33D77" w14:textId="26DAD538" w:rsidR="00AB089E" w:rsidRDefault="00AB089E" w:rsidP="00AB089E">
      <w:r>
        <w:rPr>
          <w:b/>
          <w:bCs/>
        </w:rPr>
        <w:t>Klasa:</w:t>
      </w:r>
      <w:r>
        <w:t xml:space="preserve"> 601-02-2</w:t>
      </w:r>
      <w:r w:rsidR="00EF2B37">
        <w:t>3</w:t>
      </w:r>
      <w:r>
        <w:t>-02/</w:t>
      </w:r>
      <w:r w:rsidR="00EF2B37">
        <w:t>02</w:t>
      </w:r>
    </w:p>
    <w:p w14:paraId="6DE9BD65" w14:textId="6EFEC1BA" w:rsidR="00AB089E" w:rsidRDefault="00AB089E" w:rsidP="00AB089E">
      <w:proofErr w:type="spellStart"/>
      <w:r>
        <w:rPr>
          <w:b/>
          <w:bCs/>
        </w:rPr>
        <w:t>Ur.broj</w:t>
      </w:r>
      <w:proofErr w:type="spellEnd"/>
      <w:r>
        <w:t>: 2117-104-02-2</w:t>
      </w:r>
      <w:r w:rsidR="00EF2B37">
        <w:t>3</w:t>
      </w:r>
      <w:r>
        <w:t>-</w:t>
      </w:r>
      <w:r w:rsidR="00EF2B37">
        <w:t>02</w:t>
      </w:r>
    </w:p>
    <w:p w14:paraId="7E826464" w14:textId="77777777" w:rsidR="00AB089E" w:rsidRDefault="00AB089E" w:rsidP="00AB089E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</w:p>
    <w:p w14:paraId="6B5243DE" w14:textId="77777777" w:rsidR="00AB089E" w:rsidRDefault="00AB089E" w:rsidP="00AB089E">
      <w:pPr>
        <w:spacing w:after="160"/>
      </w:pPr>
    </w:p>
    <w:p w14:paraId="4E027915" w14:textId="77777777" w:rsidR="00AB089E" w:rsidRPr="00497084" w:rsidRDefault="00AB089E" w:rsidP="00AB089E">
      <w:pPr>
        <w:spacing w:after="160"/>
        <w:ind w:left="4956" w:firstLine="708"/>
        <w:rPr>
          <w:rFonts w:eastAsiaTheme="minorHAnsi"/>
          <w:sz w:val="22"/>
          <w:szCs w:val="22"/>
          <w:lang w:eastAsia="en-US"/>
        </w:rPr>
      </w:pPr>
      <w:r>
        <w:t>Dječji vrtić Konavle</w:t>
      </w:r>
    </w:p>
    <w:p w14:paraId="4361F7CC" w14:textId="77777777" w:rsidR="00260D10" w:rsidRDefault="00260D10"/>
    <w:sectPr w:rsidR="0026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340812537">
    <w:abstractNumId w:val="0"/>
  </w:num>
  <w:num w:numId="2" w16cid:durableId="11109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E"/>
    <w:rsid w:val="00260D10"/>
    <w:rsid w:val="00AB089E"/>
    <w:rsid w:val="00E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2BE"/>
  <w15:chartTrackingRefBased/>
  <w15:docId w15:val="{3B6918B8-7C86-47A5-8273-372EA74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089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B089E"/>
    <w:rPr>
      <w:b/>
      <w:bCs/>
    </w:rPr>
  </w:style>
  <w:style w:type="paragraph" w:styleId="ListParagraph">
    <w:name w:val="List Paragraph"/>
    <w:basedOn w:val="Normal"/>
    <w:uiPriority w:val="34"/>
    <w:qFormat/>
    <w:rsid w:val="00AB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2023-01-09T07:17:00Z</dcterms:created>
  <dcterms:modified xsi:type="dcterms:W3CDTF">2023-01-09T08:33:00Z</dcterms:modified>
</cp:coreProperties>
</file>